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6882C" w14:textId="289B5014" w:rsidR="009D10CE" w:rsidRPr="00786605" w:rsidRDefault="009D10CE" w:rsidP="009D10CE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Pr="00786605">
        <w:rPr>
          <w:rFonts w:ascii="Courier New" w:hAnsi="Courier New" w:cs="Courier New"/>
          <w:b/>
          <w:lang w:val="es-CO"/>
        </w:rPr>
        <w:t xml:space="preserve"> LOCAL DE POLICÍA</w:t>
      </w: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0EBF7DDB" w:rsidR="009D10CE" w:rsidRPr="00786605" w:rsidRDefault="00CB2DBF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bookmarkStart w:id="0" w:name="_GoBack"/>
            <w:r>
              <w:rPr>
                <w:rFonts w:ascii="Courier New" w:hAnsi="Courier New" w:cs="Courier New"/>
                <w:bCs/>
                <w:lang w:val="es" w:eastAsia="es-CO"/>
              </w:rPr>
              <w:t>2022513490101014E</w:t>
            </w:r>
            <w:bookmarkEnd w:id="0"/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271570A1" w:rsidR="009D10CE" w:rsidRPr="00786605" w:rsidRDefault="00841C50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77.2 Perturbación a la posesión</w:t>
            </w:r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1259DF3C" w:rsidR="009D10CE" w:rsidRPr="00786605" w:rsidRDefault="00C5793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6E8DC6D7" w:rsidR="009D10CE" w:rsidRPr="00786605" w:rsidRDefault="00CB2DBF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GONZALO ARISTIZABAL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6A5151DA" w:rsidR="009D10CE" w:rsidRPr="00786605" w:rsidRDefault="00841C50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Querellado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69C30E99" w:rsidR="009D10CE" w:rsidRPr="00786605" w:rsidRDefault="00CB2DBF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ARMANDO FLOREZ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6351B770" w:rsidR="009D10CE" w:rsidRPr="00786605" w:rsidRDefault="00EB336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02</w:t>
            </w:r>
            <w:r w:rsidR="00CB2DBF">
              <w:rPr>
                <w:rFonts w:ascii="Courier New" w:hAnsi="Courier New" w:cs="Courier New"/>
                <w:bCs/>
                <w:lang w:val="es" w:eastAsia="es-CO"/>
              </w:rPr>
              <w:t>:30</w:t>
            </w:r>
            <w:r w:rsidR="00A467C6">
              <w:rPr>
                <w:rFonts w:ascii="Courier New" w:hAnsi="Courier New" w:cs="Courier New"/>
                <w:bCs/>
                <w:lang w:val="es" w:eastAsia="es-CO"/>
              </w:rPr>
              <w:t xml:space="preserve"> PM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256BF056" w:rsidR="009D10CE" w:rsidRPr="00786605" w:rsidRDefault="00CB0D0A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 xml:space="preserve">Bogotá </w:t>
            </w:r>
            <w:r w:rsidR="00622850">
              <w:rPr>
                <w:rFonts w:ascii="Courier New" w:hAnsi="Courier New" w:cs="Courier New"/>
                <w:bCs/>
                <w:lang w:val="es" w:eastAsia="es-CO"/>
              </w:rPr>
              <w:t>D.C. 13 DE ABRIL</w:t>
            </w:r>
            <w:r w:rsidR="00EB336E">
              <w:rPr>
                <w:rFonts w:ascii="Courier New" w:hAnsi="Courier New" w:cs="Courier New"/>
                <w:bCs/>
                <w:lang w:val="es" w:eastAsia="es-CO"/>
              </w:rPr>
              <w:t xml:space="preserve"> DE 2026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507C598F" w14:textId="5B8B52F1" w:rsidR="00841C50" w:rsidRDefault="009D10CE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841C50">
        <w:rPr>
          <w:rFonts w:ascii="Courier New" w:hAnsi="Courier New" w:cs="Courier New"/>
          <w:lang w:eastAsia="es-CO"/>
        </w:rPr>
        <w:t>Artículo 77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se deja constancia que a la presente no asiste ninguna de las partes.</w:t>
      </w:r>
    </w:p>
    <w:p w14:paraId="0AF9C391" w14:textId="749544EC" w:rsidR="00841C50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113D6FA" w14:textId="72D1CF6E" w:rsidR="00461524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De conformidad con lo dispuesto en el</w:t>
      </w:r>
      <w:r w:rsidR="00B4100F">
        <w:rPr>
          <w:rFonts w:ascii="Courier New" w:hAnsi="Courier New" w:cs="Courier New"/>
          <w:lang w:eastAsia="es-CO"/>
        </w:rPr>
        <w:t xml:space="preserve"> artículo 2.2.8.18.9.2 del</w:t>
      </w:r>
      <w:r w:rsidR="00461524">
        <w:rPr>
          <w:rFonts w:ascii="Courier New" w:hAnsi="Courier New" w:cs="Courier New"/>
          <w:lang w:eastAsia="es-CO"/>
        </w:rPr>
        <w:t xml:space="preserve"> Decreto 768 de 2025 que a la letra reza lo siguiente. </w:t>
      </w:r>
    </w:p>
    <w:p w14:paraId="760FABA3" w14:textId="77777777" w:rsidR="00461524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FD24554" w14:textId="410AE733" w:rsidR="00461524" w:rsidRDefault="00461524" w:rsidP="00461524">
      <w:pPr>
        <w:suppressAutoHyphens w:val="0"/>
        <w:autoSpaceDE w:val="0"/>
        <w:adjustRightInd w:val="0"/>
        <w:ind w:left="708"/>
        <w:jc w:val="both"/>
        <w:rPr>
          <w:rFonts w:ascii="Courier New" w:hAnsi="Courier New" w:cs="Courier New"/>
          <w:lang w:eastAsia="es-CO"/>
        </w:rPr>
      </w:pPr>
      <w:r w:rsidRPr="00461524">
        <w:rPr>
          <w:rFonts w:ascii="Courier New" w:hAnsi="Courier New" w:cs="Courier New"/>
          <w:b/>
          <w:lang w:eastAsia="es-CO"/>
        </w:rPr>
        <w:t>Artículo 2.2.8.18.9.2. Terminación de las querellas por falta de impulso.</w:t>
      </w:r>
      <w:r w:rsidRPr="00461524">
        <w:rPr>
          <w:rFonts w:ascii="Courier New" w:hAnsi="Courier New" w:cs="Courier New"/>
          <w:lang w:eastAsia="es-CO"/>
        </w:rPr>
        <w:t xml:space="preserve"> 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</w:p>
    <w:p w14:paraId="5A546E4F" w14:textId="77777777" w:rsidR="00461524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D82025B" w14:textId="171A2B32" w:rsidR="00841C50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Así las cosas, c</w:t>
      </w:r>
      <w:r w:rsidR="00954CA4">
        <w:rPr>
          <w:rFonts w:ascii="Courier New" w:hAnsi="Courier New" w:cs="Courier New"/>
          <w:lang w:eastAsia="es-CO"/>
        </w:rPr>
        <w:t>on base en los principios de celeridad, necesidad, razonabilidad y eficacia y una vez vencido el térm</w:t>
      </w:r>
      <w:r w:rsidR="00CB0D0A">
        <w:rPr>
          <w:rFonts w:ascii="Courier New" w:hAnsi="Courier New" w:cs="Courier New"/>
          <w:lang w:eastAsia="es-CO"/>
        </w:rPr>
        <w:t>ino dispuesto en audiencia de</w:t>
      </w:r>
      <w:r w:rsidR="00622850">
        <w:rPr>
          <w:rFonts w:ascii="Courier New" w:hAnsi="Courier New" w:cs="Courier New"/>
          <w:lang w:eastAsia="es-CO"/>
        </w:rPr>
        <w:t xml:space="preserve"> 1</w:t>
      </w:r>
      <w:r w:rsidR="00CB2DBF">
        <w:rPr>
          <w:rFonts w:ascii="Courier New" w:hAnsi="Courier New" w:cs="Courier New"/>
          <w:lang w:eastAsia="es-CO"/>
        </w:rPr>
        <w:t xml:space="preserve">5 de </w:t>
      </w:r>
      <w:proofErr w:type="gramStart"/>
      <w:r w:rsidR="00CB2DBF">
        <w:rPr>
          <w:rFonts w:ascii="Courier New" w:hAnsi="Courier New" w:cs="Courier New"/>
          <w:lang w:eastAsia="es-CO"/>
        </w:rPr>
        <w:t>Diciembre</w:t>
      </w:r>
      <w:proofErr w:type="gramEnd"/>
      <w:r w:rsidR="00CB2DBF">
        <w:rPr>
          <w:rFonts w:ascii="Courier New" w:hAnsi="Courier New" w:cs="Courier New"/>
          <w:lang w:eastAsia="es-CO"/>
        </w:rPr>
        <w:t xml:space="preserve"> de 2025</w:t>
      </w:r>
      <w:r w:rsidR="00954CA4">
        <w:rPr>
          <w:rFonts w:ascii="Courier New" w:hAnsi="Courier New" w:cs="Courier New"/>
          <w:lang w:eastAsia="es-CO"/>
        </w:rPr>
        <w:t xml:space="preserve"> otorgado a la parte querellante para que se acercara a impulsar el expediente, se decreta el cierre del expediente por falta de impulso.</w:t>
      </w:r>
    </w:p>
    <w:p w14:paraId="4FF172CF" w14:textId="6CA39385" w:rsidR="00817277" w:rsidRDefault="00817277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71129615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954CA4">
        <w:rPr>
          <w:rFonts w:ascii="Courier New" w:hAnsi="Courier New" w:cs="Courier New"/>
          <w:lang w:eastAsia="es-CO"/>
        </w:rPr>
        <w:t xml:space="preserve">Decretar la terminación </w:t>
      </w:r>
      <w:r w:rsidR="00622850">
        <w:rPr>
          <w:rFonts w:ascii="Courier New" w:hAnsi="Courier New" w:cs="Courier New"/>
          <w:lang w:eastAsia="es-CO"/>
        </w:rPr>
        <w:t>del expediente 202</w:t>
      </w:r>
      <w:r w:rsidR="00CB2DBF">
        <w:rPr>
          <w:rFonts w:ascii="Courier New" w:hAnsi="Courier New" w:cs="Courier New"/>
          <w:lang w:eastAsia="es-CO"/>
        </w:rPr>
        <w:t>2513490101014</w:t>
      </w:r>
      <w:r w:rsidR="00461524">
        <w:rPr>
          <w:rFonts w:ascii="Courier New" w:hAnsi="Courier New" w:cs="Courier New"/>
          <w:lang w:eastAsia="es-CO"/>
        </w:rPr>
        <w:t>E</w:t>
      </w:r>
      <w:r w:rsidR="00954CA4">
        <w:rPr>
          <w:rFonts w:ascii="Courier New" w:hAnsi="Courier New" w:cs="Courier New"/>
          <w:lang w:eastAsia="es-CO"/>
        </w:rPr>
        <w:t>, por falta de impulso, según lo dispone el artículo 2.2.8.18.9.2 del Decreto 768 de 2025.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="00954CA4">
        <w:rPr>
          <w:rFonts w:ascii="Courier New" w:hAnsi="Courier New" w:cs="Courier New"/>
          <w:b/>
          <w:lang w:eastAsia="es-CO"/>
        </w:rPr>
        <w:t xml:space="preserve">: </w:t>
      </w:r>
      <w:r w:rsidR="00954CA4" w:rsidRPr="00E01BA8">
        <w:rPr>
          <w:rFonts w:ascii="Courier New" w:hAnsi="Courier New" w:cs="Courier New"/>
          <w:lang w:eastAsia="es-CO"/>
        </w:rPr>
        <w:t xml:space="preserve">Por Secretaría realizar </w:t>
      </w:r>
      <w:r w:rsidR="00E01BA8" w:rsidRPr="00E01BA8">
        <w:rPr>
          <w:rFonts w:ascii="Courier New" w:hAnsi="Courier New" w:cs="Courier New"/>
          <w:lang w:eastAsia="es-CO"/>
        </w:rPr>
        <w:t>el cierre del expediente y el correspondiente registro en el aplicativo institucional.</w:t>
      </w:r>
      <w:r w:rsidR="005A519E">
        <w:rPr>
          <w:rFonts w:ascii="Courier New" w:hAnsi="Courier New" w:cs="Courier New"/>
          <w:lang w:eastAsia="es-CO"/>
        </w:rPr>
        <w:t xml:space="preserve"> </w:t>
      </w:r>
      <w:r w:rsidR="005A519E">
        <w:rPr>
          <w:rFonts w:ascii="Courier New" w:hAnsi="Courier New" w:cs="Courier New"/>
          <w:b/>
          <w:lang w:eastAsia="es-CO"/>
        </w:rPr>
        <w:t>TERCERO</w:t>
      </w:r>
      <w:r w:rsidR="00D6562D">
        <w:rPr>
          <w:rFonts w:ascii="Courier New" w:hAnsi="Courier New" w:cs="Courier New"/>
          <w:b/>
          <w:lang w:eastAsia="es-CO"/>
        </w:rPr>
        <w:t xml:space="preserve">: </w:t>
      </w:r>
      <w:r w:rsidR="00D6562D"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lang w:eastAsia="es-CO"/>
        </w:rPr>
        <w:t>Contra la presente decisión no procede la interposición de recurso alguno.</w:t>
      </w:r>
      <w:r w:rsidRPr="00786605">
        <w:rPr>
          <w:rFonts w:ascii="Courier New" w:hAnsi="Courier New" w:cs="Courier New"/>
          <w:lang w:eastAsia="es-CO"/>
        </w:rPr>
        <w:t xml:space="preserve"> 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4D05E056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6B2E2BAE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A2352E">
        <w:rPr>
          <w:rFonts w:ascii="Courier New" w:hAnsi="Courier New" w:cs="Courier New"/>
          <w:b/>
          <w:bCs/>
          <w:lang w:eastAsia="es-CO"/>
        </w:rPr>
        <w:t>1A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 Local de Policía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70AD1" w14:textId="77777777" w:rsidR="002E3F40" w:rsidRDefault="002E3F40" w:rsidP="00777ED3">
      <w:r>
        <w:separator/>
      </w:r>
    </w:p>
  </w:endnote>
  <w:endnote w:type="continuationSeparator" w:id="0">
    <w:p w14:paraId="2F24A7DD" w14:textId="77777777" w:rsidR="002E3F40" w:rsidRDefault="002E3F40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6913D9" w:rsidRDefault="006913D9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913D9" w:rsidRDefault="006913D9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CygwIAAAYFAAAOAAAAZHJzL2Uyb0RvYy54bWysVFFv0zAQfkfiP1h+75J0SddES6etpQip&#10;wMTgB7i201g4trHdpgXx3zk7bdfBC0L0wfXlzp+/++7Ot3f7TqIdt05oVePsKsWIK6qZUJsaf/m8&#10;HE0xcp4oRqRWvMYH7vDd7PWr295UfKxbLRm3CECUq3pT49Z7UyWJoy3viLvShitwNtp2xINpNwmz&#10;pAf0TibjNJ0kvbbMWE25c/B1MTjxLOI3Daf+Y9M47pGsMXDzcbVxXYc1md2SamOJaQU90iD/wKIj&#10;QsGlZ6gF8QRtrfgDqhPUaqcbf0V1l+imEZTHHCCbLP0tm6eWGB5zAXGcOcvk/h8s/bB7tEiwGhcY&#10;KdJBiT6BaERtJEdZkKc3roKoJ/NoQ4LOrDT96pDS8xai+L21um85YUAqxicvDgTDwVG07t9rBuhk&#10;63VUat/YLgCCBmgfC3I4F4TvPaLwMSvGeZpC3Sj4JmVxPS4CpYRUp9PGOv+W6w6FTY0tcI/oZLdy&#10;fgg9hUT2Wgq2FFJGw27Wc2nRjkBzLOPviO4uw6QKwUqHYwPi8AVIwh3BF+jGYv8oMyD8MC5Hy8n0&#10;ZpQv82JU3qTTUZqVD+Ukzct8sfwZCGZ51QrGuFoJxU+Nl+V/V9jjCAwtE1sP9TUuC1An5nXJ3l0m&#10;CVoGOYcsXiTZCQ9zKEVX4+k5iFShsG8UgwOk8kTIYZ+8pB8LAhqc/qMqsQ1C5YcO8vv1HlBCO6w1&#10;O0BDWA31gtLC4wGbVtvvGPUwiDV237bEcozkOwVNVY7TmzC50cgn1wUY9tKzvvQQRQGqxh6jYTv3&#10;w7RvjRWbFm7KokZK30MjNiL2yDMrSCEYMGwxmePDEKb50o5Rz8/X7BcAAAD//wMAUEsDBBQABgAI&#10;AAAAIQAmo9E+4QAAAAoBAAAPAAAAZHJzL2Rvd25yZXYueG1sTI9Na8JAEIbvBf/DMoXedFOtJk2z&#10;kVKQQpWCHwje1uyYBLOzIbtq+u87ntrjzPvwzjPZvLeNuGLna0cKnkcRCKTCmZpKBbvtYpiA8EGT&#10;0Y0jVPCDHub54CHTqXE3WuN1E0rBJeRTraAKoU2l9EWFVvuRa5E4O7nO6sBjV0rT6RuX20aOo2gm&#10;ra6JL1S6xY8Ki/PmYhV8xcVpufqerEL8eijDQe6Xnwur1NNj//4GImAf/mC467M65Ox0dBcyXjQK&#10;Ji/JjFEFw3g8BcHENLlvjhzFEcg8k/9fyH8BAAD//wMAUEsBAi0AFAAGAAgAAAAhALaDOJL+AAAA&#10;4QEAABMAAAAAAAAAAAAAAAAAAAAAAFtDb250ZW50X1R5cGVzXS54bWxQSwECLQAUAAYACAAAACEA&#10;OP0h/9YAAACUAQAACwAAAAAAAAAAAAAAAAAvAQAAX3JlbHMvLnJlbHNQSwECLQAUAAYACAAAACEA&#10;BgxwsoMCAAAGBQAADgAAAAAAAAAAAAAAAAAuAgAAZHJzL2Uyb0RvYy54bWxQSwECLQAUAAYACAAA&#10;ACEAJqPRPuEAAAAKAQAADwAAAAAAAAAAAAAAAADdBAAAZHJzL2Rvd25yZXYueG1sUEsFBgAAAAAE&#10;AAQA8wAAAOsFAAAAAA==&#10;" stroked="f">
              <v:textbox inset="2.5575mm,1.2875mm,2.5575mm,1.2875mm">
                <w:txbxContent>
                  <w:p w14:paraId="72649E5B" w14:textId="77777777" w:rsidR="006913D9" w:rsidRDefault="006913D9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6913D9" w:rsidRPr="004D40FF" w:rsidRDefault="006913D9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6913D9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6913D9" w:rsidRPr="00C25786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6913D9" w:rsidRPr="00220545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6913D9" w:rsidRDefault="006913D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ZYHfgIAAAoFAAAOAAAAZHJzL2Uyb0RvYy54bWysVFFv0zAQfkfiP1h+75J0WddETaetpQhp&#10;wMTgB7iO01g4trHdpgPx3zlf2tIBDwiRB+fOdz5/d/edZzf7TpGdcF4aXdHsIqVEaG5qqTcV/fRx&#10;NZpS4gPTNVNGi4o+CU9v5i9fzHpbirFpjaqFIxBE+7K3FW1DsGWSeN6KjvkLY4UGY2NcxwKobpPU&#10;jvUQvVPJOE0nSW9cbZ3hwnvYXQ5GOsf4TSN4eN80XgSiKgrYAq4O13Vck/mMlRvHbCv5AQb7BxQd&#10;kxouPYVassDI1snfQnWSO+NNEy646RLTNJILzAGyydJfsnlsmRWYCxTH21OZ/P8Ly9/tHhyRdUUv&#10;KdGsgxZ9gKIxvVGCZLE8vfUleD3aBxcT9Pbe8M+eaLNowUvcOmf6VrAaQKF/8uxAVDwcJev+rakh&#10;OtsGg5XaN66LAaEGZI8NeTo1ROwD4bCZTcfTaQp942ADIQMZICWsPJ62zofXwnQkChV1gB2js929&#10;D4Pr0QXRGyXrlVQKFbdZL5QjOwbkWOF3iO7P3ZSOztrEY0PEYQdAwh3RFuFis78V2ThP78bFaDWZ&#10;Xo/yVX41Kq7T6SjNirtikuZFvlx9jwCzvGxlXQt9L7U4Ei/L/66xhxEYKIPUI32sHSZ1Dt2fZ5ji&#10;96cMOxlgCJXssMjgFp1YGbv6StcoBybVICfPsWM3oADHP5YEORDbPtAn7Nd75NiJUGtTPwEpnIGe&#10;QXvhAQGhNe4rJT0MY0X9ly1zghL1RgOxinF6fQXTi0o+ubwCxZ1b1ucWpjmEqmigZBAXYZj4rXVy&#10;08JNGZZKm1sgYyORJ5GoAyrIJCowcJjT4XGIE32uo9fPJ2z+A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Lfhlgd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A1C0D62" w14:textId="77777777" w:rsidR="006913D9" w:rsidRPr="004D40FF" w:rsidRDefault="006913D9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6913D9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6913D9" w:rsidRPr="00C25786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6913D9" w:rsidRPr="00220545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6913D9" w:rsidRDefault="006913D9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866C9" w14:textId="77777777" w:rsidR="002E3F40" w:rsidRDefault="002E3F40" w:rsidP="00777ED3">
      <w:r>
        <w:separator/>
      </w:r>
    </w:p>
  </w:footnote>
  <w:footnote w:type="continuationSeparator" w:id="0">
    <w:p w14:paraId="28AEADF8" w14:textId="77777777" w:rsidR="002E3F40" w:rsidRDefault="002E3F40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6913D9" w:rsidRDefault="006913D9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6913D9" w:rsidRDefault="006913D9">
    <w:pPr>
      <w:pStyle w:val="Encabezamiento"/>
      <w:rPr>
        <w:lang w:eastAsia="es-CO"/>
      </w:rPr>
    </w:pPr>
  </w:p>
  <w:p w14:paraId="5B085ADE" w14:textId="77777777" w:rsidR="006913D9" w:rsidRDefault="006913D9">
    <w:pPr>
      <w:pStyle w:val="Encabezamiento"/>
      <w:rPr>
        <w:lang w:eastAsia="es-CO"/>
      </w:rPr>
    </w:pPr>
  </w:p>
  <w:p w14:paraId="6A92E251" w14:textId="77777777" w:rsidR="006913D9" w:rsidRDefault="006913D9">
    <w:pPr>
      <w:pStyle w:val="Encabezamiento"/>
      <w:rPr>
        <w:lang w:eastAsia="es-CO"/>
      </w:rPr>
    </w:pPr>
  </w:p>
  <w:p w14:paraId="20013E4E" w14:textId="77777777" w:rsidR="006913D9" w:rsidRDefault="006913D9">
    <w:pPr>
      <w:pStyle w:val="Encabezamiento"/>
      <w:rPr>
        <w:lang w:eastAsia="es-CO"/>
      </w:rPr>
    </w:pPr>
  </w:p>
  <w:p w14:paraId="6ABFF9FE" w14:textId="013848AE" w:rsidR="006913D9" w:rsidRPr="00EB6AA9" w:rsidRDefault="006913D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B2DB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B2DB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782F"/>
    <w:rsid w:val="00025AD5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2158E2"/>
    <w:rsid w:val="00237754"/>
    <w:rsid w:val="0024337E"/>
    <w:rsid w:val="0025208D"/>
    <w:rsid w:val="002E1240"/>
    <w:rsid w:val="002E3F40"/>
    <w:rsid w:val="003035E0"/>
    <w:rsid w:val="00350C0F"/>
    <w:rsid w:val="00384FB9"/>
    <w:rsid w:val="003A1EA1"/>
    <w:rsid w:val="003B0E02"/>
    <w:rsid w:val="003E4253"/>
    <w:rsid w:val="00400829"/>
    <w:rsid w:val="0044692C"/>
    <w:rsid w:val="00446D9C"/>
    <w:rsid w:val="00461524"/>
    <w:rsid w:val="00480858"/>
    <w:rsid w:val="004A60C1"/>
    <w:rsid w:val="004C0A03"/>
    <w:rsid w:val="004D40FF"/>
    <w:rsid w:val="004D72F6"/>
    <w:rsid w:val="004E0C64"/>
    <w:rsid w:val="004E4525"/>
    <w:rsid w:val="0050391C"/>
    <w:rsid w:val="005313DC"/>
    <w:rsid w:val="0056359A"/>
    <w:rsid w:val="005A499D"/>
    <w:rsid w:val="005A519E"/>
    <w:rsid w:val="005F7C69"/>
    <w:rsid w:val="006021BE"/>
    <w:rsid w:val="00610A25"/>
    <w:rsid w:val="00622850"/>
    <w:rsid w:val="00657F38"/>
    <w:rsid w:val="006913D9"/>
    <w:rsid w:val="006F0613"/>
    <w:rsid w:val="006F3BF7"/>
    <w:rsid w:val="007251CB"/>
    <w:rsid w:val="00775098"/>
    <w:rsid w:val="00777ED3"/>
    <w:rsid w:val="00782F26"/>
    <w:rsid w:val="00790D34"/>
    <w:rsid w:val="007B725A"/>
    <w:rsid w:val="007C6BD6"/>
    <w:rsid w:val="007D0E18"/>
    <w:rsid w:val="008101D1"/>
    <w:rsid w:val="008105B7"/>
    <w:rsid w:val="00812578"/>
    <w:rsid w:val="00815FF9"/>
    <w:rsid w:val="00817277"/>
    <w:rsid w:val="00841C50"/>
    <w:rsid w:val="00846144"/>
    <w:rsid w:val="008C2ACF"/>
    <w:rsid w:val="008D7849"/>
    <w:rsid w:val="00905060"/>
    <w:rsid w:val="00911934"/>
    <w:rsid w:val="009212D0"/>
    <w:rsid w:val="009422BD"/>
    <w:rsid w:val="00954CA4"/>
    <w:rsid w:val="0098504E"/>
    <w:rsid w:val="009D10CE"/>
    <w:rsid w:val="009F4AA4"/>
    <w:rsid w:val="00A033DB"/>
    <w:rsid w:val="00A16457"/>
    <w:rsid w:val="00A22801"/>
    <w:rsid w:val="00A2352E"/>
    <w:rsid w:val="00A27EE4"/>
    <w:rsid w:val="00A41519"/>
    <w:rsid w:val="00A467C6"/>
    <w:rsid w:val="00A71D2E"/>
    <w:rsid w:val="00A76778"/>
    <w:rsid w:val="00A771C9"/>
    <w:rsid w:val="00A80E25"/>
    <w:rsid w:val="00AA3942"/>
    <w:rsid w:val="00AB269E"/>
    <w:rsid w:val="00AC7EEA"/>
    <w:rsid w:val="00AF2299"/>
    <w:rsid w:val="00B03B1D"/>
    <w:rsid w:val="00B14E47"/>
    <w:rsid w:val="00B4100F"/>
    <w:rsid w:val="00B66881"/>
    <w:rsid w:val="00B8550A"/>
    <w:rsid w:val="00BB0DB8"/>
    <w:rsid w:val="00BB0E39"/>
    <w:rsid w:val="00BB5B4F"/>
    <w:rsid w:val="00BD323D"/>
    <w:rsid w:val="00BF2080"/>
    <w:rsid w:val="00C34529"/>
    <w:rsid w:val="00C5793E"/>
    <w:rsid w:val="00C6766C"/>
    <w:rsid w:val="00C76FF9"/>
    <w:rsid w:val="00C91C5D"/>
    <w:rsid w:val="00CB0D0A"/>
    <w:rsid w:val="00CB2DBF"/>
    <w:rsid w:val="00CC31A6"/>
    <w:rsid w:val="00CD17AB"/>
    <w:rsid w:val="00CF06F7"/>
    <w:rsid w:val="00CF2BA7"/>
    <w:rsid w:val="00CF41E3"/>
    <w:rsid w:val="00D0227B"/>
    <w:rsid w:val="00D03DD8"/>
    <w:rsid w:val="00D16E15"/>
    <w:rsid w:val="00D334A5"/>
    <w:rsid w:val="00D35863"/>
    <w:rsid w:val="00D37534"/>
    <w:rsid w:val="00D64B4D"/>
    <w:rsid w:val="00D6562D"/>
    <w:rsid w:val="00D66045"/>
    <w:rsid w:val="00D82F0F"/>
    <w:rsid w:val="00DA7A5F"/>
    <w:rsid w:val="00DB6ABF"/>
    <w:rsid w:val="00E01BA8"/>
    <w:rsid w:val="00E3368C"/>
    <w:rsid w:val="00E64A51"/>
    <w:rsid w:val="00EA059D"/>
    <w:rsid w:val="00EB336E"/>
    <w:rsid w:val="00EB6AA9"/>
    <w:rsid w:val="00ED1CA0"/>
    <w:rsid w:val="00ED5BA5"/>
    <w:rsid w:val="00EF7B28"/>
    <w:rsid w:val="00F47255"/>
    <w:rsid w:val="00F52BC4"/>
    <w:rsid w:val="00F61485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2E72A3-A1F2-4C31-9AF6-889DA0EF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2026-04-13T19:33:00Z</cp:lastPrinted>
  <dcterms:created xsi:type="dcterms:W3CDTF">2026-04-13T19:33:00Z</dcterms:created>
  <dcterms:modified xsi:type="dcterms:W3CDTF">2026-04-13T19:33:00Z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